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999AD" w14:textId="3D7594E5" w:rsidR="005F71C3" w:rsidRDefault="0077591B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B569AA">
        <w:rPr>
          <w:b/>
        </w:rPr>
        <w:t>Migráció</w:t>
      </w:r>
      <w:r w:rsidR="005F71C3" w:rsidRPr="00F011A2">
        <w:rPr>
          <w:b/>
        </w:rPr>
        <w:t xml:space="preserve">; </w:t>
      </w:r>
      <w:r w:rsidR="00347391">
        <w:rPr>
          <w:b/>
        </w:rPr>
        <w:t>SZMSZ</w:t>
      </w:r>
      <w:r w:rsidR="001A2EFD">
        <w:rPr>
          <w:b/>
        </w:rPr>
        <w:t xml:space="preserve"> </w:t>
      </w:r>
      <w:r w:rsidR="005F71C3" w:rsidRPr="00F011A2">
        <w:rPr>
          <w:b/>
        </w:rPr>
        <w:t>M</w:t>
      </w:r>
      <w:r w:rsidR="00347391">
        <w:rPr>
          <w:b/>
        </w:rPr>
        <w:t>A</w:t>
      </w:r>
      <w:r w:rsidR="005F71C3" w:rsidRPr="00F011A2">
        <w:rPr>
          <w:b/>
        </w:rPr>
        <w:t xml:space="preserve"> (nappali-levelező)</w:t>
      </w:r>
    </w:p>
    <w:p w14:paraId="5A095444" w14:textId="77777777" w:rsidR="00D7071B" w:rsidRDefault="00D7071B" w:rsidP="00B05EAD">
      <w:pPr>
        <w:pStyle w:val="Listaszerbekezds2"/>
        <w:spacing w:after="0" w:line="240" w:lineRule="auto"/>
        <w:jc w:val="center"/>
        <w:rPr>
          <w:b/>
        </w:rPr>
      </w:pPr>
    </w:p>
    <w:p w14:paraId="32F2AD6A" w14:textId="6E72421F" w:rsidR="00E958A0" w:rsidRDefault="00AC16A4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202</w:t>
      </w:r>
      <w:r w:rsidR="008F7E1A">
        <w:rPr>
          <w:b/>
        </w:rPr>
        <w:t>5</w:t>
      </w:r>
      <w:r>
        <w:rPr>
          <w:b/>
        </w:rPr>
        <w:t>/2</w:t>
      </w:r>
      <w:r w:rsidR="008F7E1A">
        <w:rPr>
          <w:b/>
        </w:rPr>
        <w:t>6</w:t>
      </w:r>
      <w:r w:rsidR="00E958A0">
        <w:rPr>
          <w:b/>
        </w:rPr>
        <w:t>/1.</w:t>
      </w:r>
    </w:p>
    <w:p w14:paraId="22F386E3" w14:textId="77777777" w:rsidR="00E958A0" w:rsidRPr="00F011A2" w:rsidRDefault="00E958A0" w:rsidP="00B05EAD">
      <w:pPr>
        <w:pStyle w:val="Listaszerbekezds2"/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4F1AED7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A81F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23A8AFDB" w14:textId="77777777" w:rsidR="00D7071B" w:rsidRDefault="00D7071B">
            <w:pPr>
              <w:spacing w:after="0" w:line="240" w:lineRule="auto"/>
              <w:rPr>
                <w:b/>
              </w:rPr>
            </w:pPr>
          </w:p>
          <w:p w14:paraId="196F3735" w14:textId="77777777" w:rsidR="0010535D" w:rsidRPr="004C3D18" w:rsidRDefault="00B569AA">
            <w:pPr>
              <w:spacing w:after="0" w:line="240" w:lineRule="auto"/>
              <w:rPr>
                <w:i/>
              </w:rPr>
            </w:pPr>
            <w:r w:rsidRPr="00B569AA">
              <w:rPr>
                <w:rFonts w:eastAsia="Times New Roman"/>
                <w:sz w:val="24"/>
                <w:szCs w:val="24"/>
                <w:lang w:eastAsia="hu-HU"/>
              </w:rPr>
              <w:t>Migráció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5AD2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20F02375" w14:textId="77777777" w:rsidR="00D7071B" w:rsidRDefault="00D7071B">
            <w:pPr>
              <w:spacing w:after="0" w:line="240" w:lineRule="auto"/>
            </w:pPr>
          </w:p>
          <w:p w14:paraId="378D1021" w14:textId="77777777" w:rsidR="00B569AA" w:rsidRPr="00FD461F" w:rsidRDefault="00B569AA" w:rsidP="00B569AA">
            <w:pPr>
              <w:spacing w:after="0" w:line="240" w:lineRule="auto"/>
            </w:pPr>
            <w:r w:rsidRPr="00FD461F">
              <w:t xml:space="preserve">Nappali tagozat: </w:t>
            </w:r>
            <w:r w:rsidRPr="00C042F4">
              <w:t>AJAMU615MMAL3</w:t>
            </w:r>
          </w:p>
          <w:p w14:paraId="39B0868C" w14:textId="77777777" w:rsidR="008372DE" w:rsidRDefault="00B569AA" w:rsidP="00B569AA">
            <w:pPr>
              <w:spacing w:after="0" w:line="240" w:lineRule="auto"/>
            </w:pPr>
            <w:r w:rsidRPr="00FD461F">
              <w:t xml:space="preserve">Levelező tagozat: </w:t>
            </w:r>
            <w:r w:rsidRPr="00C042F4">
              <w:t>AJAMU615MMAL3</w:t>
            </w:r>
          </w:p>
          <w:p w14:paraId="44268A6B" w14:textId="77777777" w:rsidR="00D7071B" w:rsidRPr="003D5158" w:rsidRDefault="00D7071B" w:rsidP="00B569AA">
            <w:pPr>
              <w:spacing w:after="0" w:line="240" w:lineRule="auto"/>
            </w:pPr>
          </w:p>
          <w:p w14:paraId="1598F162" w14:textId="77777777" w:rsidR="00B061CE" w:rsidRDefault="0077591B" w:rsidP="00501A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2770ED28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  <w:p w14:paraId="3246E5FB" w14:textId="77777777" w:rsidR="00D7071B" w:rsidRDefault="00D7071B" w:rsidP="004C3D18">
            <w:pPr>
              <w:spacing w:after="0" w:line="240" w:lineRule="auto"/>
            </w:pPr>
          </w:p>
        </w:tc>
      </w:tr>
      <w:tr w:rsidR="0010535D" w14:paraId="3325742D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D5416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F8BA3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</w:p>
          <w:p w14:paraId="0B3CB62C" w14:textId="77777777" w:rsidR="00D7071B" w:rsidRDefault="00D7071B" w:rsidP="00B569AA">
            <w:pPr>
              <w:spacing w:after="0" w:line="240" w:lineRule="auto"/>
            </w:pPr>
          </w:p>
        </w:tc>
      </w:tr>
      <w:tr w:rsidR="0010535D" w14:paraId="5C2F47E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6B30C" w14:textId="49E6093B" w:rsidR="0010535D" w:rsidRDefault="0077591B" w:rsidP="00101F2A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B569AA" w:rsidRPr="00FD461F">
              <w:t xml:space="preserve">Dr. </w:t>
            </w:r>
            <w:r w:rsidR="00B569AA">
              <w:t>Mélypataki Gábor</w:t>
            </w:r>
            <w:r w:rsidR="008372DE">
              <w:t xml:space="preserve">, egyetemi </w:t>
            </w:r>
            <w:r w:rsidR="008F7E1A">
              <w:t>docens</w:t>
            </w:r>
          </w:p>
          <w:p w14:paraId="336F9EE3" w14:textId="77777777" w:rsidR="00D7071B" w:rsidRDefault="00D7071B" w:rsidP="00101F2A">
            <w:pPr>
              <w:spacing w:after="0" w:line="240" w:lineRule="auto"/>
            </w:pPr>
          </w:p>
        </w:tc>
      </w:tr>
      <w:tr w:rsidR="0010535D" w14:paraId="230F8AD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62FCD" w14:textId="77777777" w:rsidR="0034538E" w:rsidRDefault="0077591B" w:rsidP="00B569AA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101F2A">
              <w:t>Dr. Olajos István egyetemi docens</w:t>
            </w:r>
          </w:p>
          <w:p w14:paraId="45C49EDE" w14:textId="77777777" w:rsidR="00AC16A4" w:rsidRDefault="00AC16A4" w:rsidP="00B569AA">
            <w:pPr>
              <w:spacing w:after="0" w:line="240" w:lineRule="auto"/>
            </w:pPr>
          </w:p>
        </w:tc>
      </w:tr>
      <w:tr w:rsidR="0010535D" w14:paraId="37D5461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ED617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  <w:p w14:paraId="397804BA" w14:textId="77777777" w:rsidR="00D7071B" w:rsidRDefault="00D7071B" w:rsidP="00B569AA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A1B47" w14:textId="77777777" w:rsidR="0010535D" w:rsidRDefault="0077591B" w:rsidP="008372DE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B569AA" w:rsidRPr="00C042F4">
              <w:t>Az EU szociális dimenziója</w:t>
            </w:r>
          </w:p>
        </w:tc>
      </w:tr>
      <w:tr w:rsidR="00E71D6F" w14:paraId="057A4EE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F9FC7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B569AA">
              <w:t>2</w:t>
            </w:r>
            <w:r w:rsidR="008372DE">
              <w:t xml:space="preserve"> </w:t>
            </w:r>
            <w:r w:rsidR="00F4044E">
              <w:t>óra</w:t>
            </w:r>
            <w:r w:rsidR="00501A04">
              <w:t xml:space="preserve"> </w:t>
            </w:r>
            <w:r w:rsidR="00B569AA">
              <w:t>előadás</w:t>
            </w:r>
          </w:p>
          <w:p w14:paraId="02D15596" w14:textId="77777777" w:rsidR="00E71D6F" w:rsidRDefault="00E71D6F" w:rsidP="00833A20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B569AA">
              <w:t>10</w:t>
            </w:r>
            <w:r w:rsidR="00F4044E">
              <w:t xml:space="preserve"> óra</w:t>
            </w:r>
            <w:r w:rsidR="00501A04">
              <w:t xml:space="preserve"> </w:t>
            </w:r>
            <w:r w:rsidR="00B569AA">
              <w:t>előadás</w:t>
            </w:r>
          </w:p>
          <w:p w14:paraId="33CD0920" w14:textId="77777777" w:rsidR="00D7071B" w:rsidRDefault="00D7071B" w:rsidP="00833A2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3DBDB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4F763920" w14:textId="77777777" w:rsidR="00E71D6F" w:rsidRDefault="00B569AA" w:rsidP="00E71D6F">
            <w:pPr>
              <w:spacing w:after="0" w:line="240" w:lineRule="auto"/>
            </w:pPr>
            <w:r w:rsidRPr="00FD461F">
              <w:t>kollokvium</w:t>
            </w:r>
          </w:p>
        </w:tc>
      </w:tr>
      <w:tr w:rsidR="00E71D6F" w14:paraId="093C7C2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2ACD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B569AA">
              <w:rPr>
                <w:b/>
              </w:rPr>
              <w:t>2</w:t>
            </w:r>
          </w:p>
          <w:p w14:paraId="731CBC24" w14:textId="77777777" w:rsidR="00D7071B" w:rsidRPr="004C3D18" w:rsidRDefault="00D7071B" w:rsidP="00E71D6F">
            <w:pPr>
              <w:spacing w:after="0" w:line="240" w:lineRule="auto"/>
              <w:rPr>
                <w:b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AB8B3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6867FEA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4995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442AC9DD" w14:textId="77777777" w:rsidR="00EF2F6D" w:rsidRDefault="00B569AA" w:rsidP="00E71D6F">
            <w:pPr>
              <w:spacing w:after="0" w:line="240" w:lineRule="auto"/>
            </w:pPr>
            <w:r>
              <w:t xml:space="preserve">A migráció, mint jelenség több olyan szociálpolitikai vonzattal rendelkező jelenség, melynek megismerése napjainkban a nyitott határok Európájában fontos szereppel ír. </w:t>
            </w:r>
            <w:r w:rsidRPr="00FD461F">
              <w:t>A tárgy feladata, hogy a hallgatók ismereteket sajátítsanak el a nemzetközi jo</w:t>
            </w:r>
            <w:r>
              <w:t>gon belüli migráció témaköréből</w:t>
            </w:r>
            <w:r w:rsidR="00EF2F6D" w:rsidRPr="00333D77">
              <w:t>.</w:t>
            </w:r>
          </w:p>
          <w:p w14:paraId="388EEC7E" w14:textId="77777777" w:rsidR="00D7071B" w:rsidRDefault="00D7071B" w:rsidP="00E71D6F">
            <w:pPr>
              <w:spacing w:after="0" w:line="240" w:lineRule="auto"/>
            </w:pPr>
          </w:p>
          <w:p w14:paraId="5E13630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28CA1746" w14:textId="77777777" w:rsidR="00D7071B" w:rsidRDefault="00D7071B" w:rsidP="00E71D6F">
            <w:pPr>
              <w:spacing w:after="0" w:line="240" w:lineRule="auto"/>
              <w:rPr>
                <w:b/>
              </w:rPr>
            </w:pPr>
          </w:p>
          <w:p w14:paraId="6BEBA035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C302BA">
              <w:t>T3, T11, T12, T21</w:t>
            </w:r>
          </w:p>
          <w:p w14:paraId="496E11E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C302BA">
              <w:t>K4, K9, K18</w:t>
            </w:r>
          </w:p>
          <w:p w14:paraId="1EB1C67A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C302BA">
              <w:t>A7, A9</w:t>
            </w:r>
          </w:p>
          <w:p w14:paraId="2517FDF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C302BA">
              <w:t>F7</w:t>
            </w:r>
          </w:p>
          <w:p w14:paraId="247645FF" w14:textId="77777777" w:rsidR="00AC16A4" w:rsidRDefault="00AC16A4" w:rsidP="00E71D6F">
            <w:pPr>
              <w:spacing w:after="0" w:line="240" w:lineRule="auto"/>
            </w:pPr>
          </w:p>
        </w:tc>
      </w:tr>
      <w:tr w:rsidR="00E71D6F" w14:paraId="3E6D908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07320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624D6EA9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D84B3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A migráció fogalma, színterei, típusai</w:t>
            </w:r>
          </w:p>
          <w:p w14:paraId="14E886B8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2.</w:t>
            </w:r>
            <w:r w:rsidRPr="00FD461F">
              <w:tab/>
              <w:t>Gazdasági, munkavállalói migráció</w:t>
            </w:r>
          </w:p>
          <w:p w14:paraId="37850375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3.</w:t>
            </w:r>
            <w:r w:rsidRPr="00FD461F">
              <w:tab/>
              <w:t>Fegyveres konfliktusok és a menekültek</w:t>
            </w:r>
          </w:p>
          <w:p w14:paraId="04E26557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4.</w:t>
            </w:r>
            <w:r w:rsidRPr="00FD461F">
              <w:tab/>
              <w:t>Klímaváltozás és migráció</w:t>
            </w:r>
          </w:p>
          <w:p w14:paraId="7C56792B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5.</w:t>
            </w:r>
            <w:r w:rsidRPr="00FD461F">
              <w:tab/>
              <w:t>Illegális migráció, emberkereskedelem</w:t>
            </w:r>
          </w:p>
          <w:p w14:paraId="1C735A2A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6.</w:t>
            </w:r>
            <w:r w:rsidRPr="00FD461F">
              <w:tab/>
              <w:t>A migránsok jogai és kötelezettségei</w:t>
            </w:r>
          </w:p>
          <w:p w14:paraId="1056B455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7.</w:t>
            </w:r>
            <w:r w:rsidRPr="00FD461F">
              <w:tab/>
              <w:t>A kommunitarizmus és az univerzális egalitarianizmus érvei a migráció kapcsán</w:t>
            </w:r>
          </w:p>
          <w:p w14:paraId="6950E7C2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8.</w:t>
            </w:r>
            <w:r w:rsidRPr="00FD461F">
              <w:tab/>
              <w:t>Magyarország és a migráció</w:t>
            </w:r>
          </w:p>
          <w:p w14:paraId="5FD7F73C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9.</w:t>
            </w:r>
            <w:r w:rsidRPr="00FD461F">
              <w:tab/>
              <w:t>Államok közötti együttműködés a migráció kapcsán</w:t>
            </w:r>
          </w:p>
          <w:p w14:paraId="7B349900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10.</w:t>
            </w:r>
            <w:r w:rsidRPr="00FD461F">
              <w:tab/>
              <w:t>Migráció és a nemzetközi szervezetek</w:t>
            </w:r>
          </w:p>
          <w:p w14:paraId="2BDE9DE5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11.</w:t>
            </w:r>
            <w:r w:rsidRPr="00FD461F">
              <w:tab/>
              <w:t>Az Egyesült Nemzetek Szervezete Fejlesztési Programjának migrációs jelentései</w:t>
            </w:r>
          </w:p>
          <w:p w14:paraId="165C2EA3" w14:textId="77777777" w:rsidR="00B569AA" w:rsidRPr="00FD461F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12.</w:t>
            </w:r>
            <w:r w:rsidRPr="00FD461F">
              <w:tab/>
              <w:t>Az Európai Unió bevándorlás-politikája, biztonság kontra szabad mozgás</w:t>
            </w:r>
          </w:p>
          <w:p w14:paraId="6975F1E3" w14:textId="77777777" w:rsidR="00B569AA" w:rsidRDefault="00B569AA" w:rsidP="00B569AA">
            <w:pPr>
              <w:pStyle w:val="Listaszerbekezds3"/>
              <w:spacing w:after="0" w:line="240" w:lineRule="auto"/>
              <w:ind w:left="426" w:hanging="426"/>
            </w:pPr>
            <w:r w:rsidRPr="00FD461F">
              <w:t>13.</w:t>
            </w:r>
            <w:r w:rsidRPr="00FD461F">
              <w:tab/>
              <w:t>A Stockholmi program</w:t>
            </w:r>
            <w:r w:rsidR="007B0E65">
              <w:t xml:space="preserve">. </w:t>
            </w:r>
            <w:r w:rsidRPr="00FD461F">
              <w:t>A Dublini rendszer</w:t>
            </w:r>
          </w:p>
          <w:p w14:paraId="6CCD8706" w14:textId="77777777" w:rsidR="00E71D6F" w:rsidRDefault="00B569AA" w:rsidP="007B0E65">
            <w:pPr>
              <w:pStyle w:val="Listaszerbekezds3"/>
              <w:spacing w:after="0" w:line="240" w:lineRule="auto"/>
              <w:ind w:left="426" w:hanging="426"/>
            </w:pPr>
            <w:r>
              <w:t>1</w:t>
            </w:r>
            <w:r w:rsidR="007B0E65">
              <w:t>4</w:t>
            </w:r>
            <w:r>
              <w:t xml:space="preserve">.  </w:t>
            </w:r>
            <w:r w:rsidRPr="00FD461F">
              <w:t>Európai Menekültügyi Alap</w:t>
            </w:r>
          </w:p>
          <w:p w14:paraId="23C1F129" w14:textId="77777777" w:rsidR="00D7071B" w:rsidRPr="00F011A2" w:rsidRDefault="00D7071B" w:rsidP="007B0E65">
            <w:pPr>
              <w:pStyle w:val="Listaszerbekezds3"/>
              <w:spacing w:after="0" w:line="240" w:lineRule="auto"/>
              <w:ind w:left="426" w:hanging="426"/>
            </w:pPr>
          </w:p>
        </w:tc>
      </w:tr>
      <w:tr w:rsidR="00E71D6F" w14:paraId="77C08A2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B2F2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0F6C91E9" w14:textId="77777777" w:rsidR="00D7071B" w:rsidRDefault="00D7071B" w:rsidP="00E71D6F">
            <w:pPr>
              <w:spacing w:after="0" w:line="240" w:lineRule="auto"/>
              <w:rPr>
                <w:b/>
              </w:rPr>
            </w:pPr>
          </w:p>
          <w:p w14:paraId="53264799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7E959C02" w14:textId="77777777" w:rsidR="00E71D6F" w:rsidRDefault="007B0E65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E71D6F">
              <w:rPr>
                <w:b/>
              </w:rPr>
              <w:t>ollokvium teljesítésének módja, értékelése:</w:t>
            </w:r>
          </w:p>
          <w:p w14:paraId="4C8EFA5A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242731D4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0EAF5169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76D2CFE1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107DE76C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4923D74D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7F07803B" w14:textId="77777777" w:rsidR="00E71D6F" w:rsidRDefault="00E71D6F" w:rsidP="007B0E65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7B0E65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DCF60C7" w14:textId="6C58EFA2" w:rsidR="00D7071B" w:rsidRPr="007B0E65" w:rsidRDefault="00645574" w:rsidP="007B0E6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0EEA9CD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2096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07AEEC6A" w14:textId="77777777" w:rsidR="00B569AA" w:rsidRDefault="00B569AA" w:rsidP="00B569AA">
            <w:pPr>
              <w:pStyle w:val="Listaszerbekezds3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FD461F">
              <w:t>Nagy Boldizsár: A magyar menekültjog és menekültügy a rendszerváltozástól az Európai Unióba lépésig. Gondolat Kiadó, 2012.</w:t>
            </w:r>
          </w:p>
          <w:p w14:paraId="5CB062FE" w14:textId="77777777" w:rsidR="00B569AA" w:rsidRPr="00FD461F" w:rsidRDefault="00B569AA" w:rsidP="00B569AA">
            <w:pPr>
              <w:pStyle w:val="Listaszerbekezds3"/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t xml:space="preserve">Mélypataki Gábor: </w:t>
            </w:r>
            <w:r w:rsidRPr="009642EB">
              <w:t>A migráció hatása a foglalkoztatáspolitikára és a szociális biztonsági rendszerek koordinációjára</w:t>
            </w:r>
            <w:r>
              <w:t xml:space="preserve">, in: Mélypataki Gábor (Szerk.): A szociális jog aktuális kérdései Magyarországon és az Európai Unióban, in: </w:t>
            </w:r>
            <w:hyperlink r:id="rId8" w:history="1">
              <w:r w:rsidRPr="00BB3754">
                <w:rPr>
                  <w:rStyle w:val="Hiperhivatkozs"/>
                </w:rPr>
                <w:t>http://jogikar.uni-miskolc.hu/projectSetup/files/kiadvanyok/a-szocialis-jog-aktualis-kerdesei-magyarorszagon-es-az-europai-unioban.pdf</w:t>
              </w:r>
            </w:hyperlink>
            <w:r>
              <w:t xml:space="preserve">, </w:t>
            </w:r>
          </w:p>
          <w:p w14:paraId="75D284DC" w14:textId="77777777" w:rsidR="00B569AA" w:rsidRPr="00FD461F" w:rsidRDefault="00B569AA" w:rsidP="00B569AA">
            <w:pPr>
              <w:pStyle w:val="Listaszerbekezds3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FD461F">
              <w:t>Várnay Ernő – Papp Mónika: Az Európai Unió joga. Complex, 2010. 273-294.</w:t>
            </w:r>
          </w:p>
          <w:p w14:paraId="283FDCEA" w14:textId="77777777" w:rsidR="0034538E" w:rsidRDefault="00B569AA" w:rsidP="00B569AA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 w:rsidRPr="00FD461F">
              <w:t>Koudela Pál: Turning Points of Emigration from Hungary: Understanding the present Changes in Migration Structure. In: Barbara Biltsil – Alessandro Marengo – Nikolett Posta – Péter Krisztián Zachar (szerk.): International relations, history and social sciences: new approaches in a complex world. Budapest, L'Harmattan, 2014.</w:t>
            </w:r>
          </w:p>
          <w:p w14:paraId="350AD38D" w14:textId="77777777" w:rsidR="007B2B03" w:rsidRDefault="007B2B03" w:rsidP="0034538E">
            <w:pPr>
              <w:pStyle w:val="Listaszerbekezds2"/>
              <w:snapToGrid w:val="0"/>
              <w:spacing w:after="0" w:line="240" w:lineRule="auto"/>
              <w:jc w:val="both"/>
            </w:pPr>
          </w:p>
          <w:p w14:paraId="7B629A3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10C23F11" w14:textId="77777777" w:rsidR="00B569AA" w:rsidRPr="00FD461F" w:rsidRDefault="00B569AA" w:rsidP="00B569AA">
            <w:pPr>
              <w:pStyle w:val="Listaszerbekezds3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FD461F">
              <w:t>Kovács Péter: Nemzetközi közjog. Osiris, Budapest, 2011.</w:t>
            </w:r>
          </w:p>
          <w:p w14:paraId="06FA2CFF" w14:textId="77777777" w:rsidR="00B569AA" w:rsidRPr="00FD461F" w:rsidRDefault="00B569AA" w:rsidP="00B569AA">
            <w:pPr>
              <w:pStyle w:val="Listaszerbekezds3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FD461F">
              <w:t>Farkas Johanna – Kováts Daniella – Sipos Szandra – Fogarasi Mihály – Valcsicsák Imre – Hegedűs Judit (szerk.): A migráció pszichológiája. Budapest, Nemzeti Közszolgálati Egyetem, 2014.</w:t>
            </w:r>
          </w:p>
          <w:p w14:paraId="469CE07E" w14:textId="77777777" w:rsidR="00EF2F6D" w:rsidRPr="000F3019" w:rsidRDefault="00B569AA" w:rsidP="00B569AA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FD461F">
              <w:t>Malcolm N. Shaw: International Law. Cambridge University Press, 2008.</w:t>
            </w:r>
          </w:p>
          <w:p w14:paraId="0B5D21E9" w14:textId="77777777" w:rsidR="00E71D6F" w:rsidRDefault="00E71D6F" w:rsidP="00EF2F6D">
            <w:pPr>
              <w:pStyle w:val="Listaszerbekezds"/>
              <w:spacing w:after="0" w:line="240" w:lineRule="auto"/>
            </w:pPr>
          </w:p>
        </w:tc>
      </w:tr>
    </w:tbl>
    <w:p w14:paraId="598FE2F5" w14:textId="77777777" w:rsidR="00D230F3" w:rsidRDefault="00D230F3" w:rsidP="00D230F3"/>
    <w:p w14:paraId="0002BEB4" w14:textId="77777777" w:rsidR="0010535D" w:rsidRDefault="0010535D"/>
    <w:sectPr w:rsidR="0010535D" w:rsidSect="0053747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8D71A" w14:textId="77777777" w:rsidR="00F244CE" w:rsidRDefault="00F244CE">
      <w:pPr>
        <w:spacing w:after="0" w:line="240" w:lineRule="auto"/>
      </w:pPr>
      <w:r>
        <w:separator/>
      </w:r>
    </w:p>
  </w:endnote>
  <w:endnote w:type="continuationSeparator" w:id="0">
    <w:p w14:paraId="17E38120" w14:textId="77777777" w:rsidR="00F244CE" w:rsidRDefault="00F24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6BFB1" w14:textId="77777777" w:rsidR="00F244CE" w:rsidRDefault="00F244C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13BF1D1" w14:textId="77777777" w:rsidR="00F244CE" w:rsidRDefault="00F24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4F648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5519060A" w14:textId="77777777" w:rsidR="00AA4F9E" w:rsidRPr="000C4A11" w:rsidRDefault="00AA4F9E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3FF1"/>
    <w:multiLevelType w:val="hybridMultilevel"/>
    <w:tmpl w:val="648CC86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BA27188"/>
    <w:multiLevelType w:val="hybridMultilevel"/>
    <w:tmpl w:val="91201FCE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A11EC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C773B3"/>
    <w:multiLevelType w:val="hybridMultilevel"/>
    <w:tmpl w:val="F0A2FF22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9C2E3744">
      <w:start w:val="200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65252B"/>
    <w:multiLevelType w:val="hybridMultilevel"/>
    <w:tmpl w:val="172C69C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BD36C3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4" w15:restartNumberingAfterBreak="0">
    <w:nsid w:val="2FED482D"/>
    <w:multiLevelType w:val="multilevel"/>
    <w:tmpl w:val="0E60FA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5" w15:restartNumberingAfterBreak="0">
    <w:nsid w:val="31400F19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6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8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0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245512"/>
    <w:multiLevelType w:val="hybridMultilevel"/>
    <w:tmpl w:val="9F0E456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272E94"/>
    <w:multiLevelType w:val="hybridMultilevel"/>
    <w:tmpl w:val="294837F4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424C28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8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9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783100E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4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6278F8"/>
    <w:multiLevelType w:val="hybridMultilevel"/>
    <w:tmpl w:val="4CEEBF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10523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7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8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9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493193"/>
    <w:multiLevelType w:val="hybridMultilevel"/>
    <w:tmpl w:val="62AAA874"/>
    <w:lvl w:ilvl="0" w:tplc="3CCE09CC">
      <w:start w:val="22"/>
      <w:numFmt w:val="decimal"/>
      <w:lvlText w:val="%1."/>
      <w:lvlJc w:val="left"/>
      <w:pPr>
        <w:ind w:left="2487" w:hanging="360"/>
      </w:pPr>
      <w:rPr>
        <w:rFonts w:hint="default"/>
        <w:b/>
        <w:sz w:val="20"/>
      </w:rPr>
    </w:lvl>
    <w:lvl w:ilvl="1" w:tplc="040E0019" w:tentative="1">
      <w:start w:val="1"/>
      <w:numFmt w:val="lowerLetter"/>
      <w:lvlText w:val="%2."/>
      <w:lvlJc w:val="left"/>
      <w:pPr>
        <w:ind w:left="3207" w:hanging="360"/>
      </w:pPr>
    </w:lvl>
    <w:lvl w:ilvl="2" w:tplc="040E001B" w:tentative="1">
      <w:start w:val="1"/>
      <w:numFmt w:val="lowerRoman"/>
      <w:lvlText w:val="%3."/>
      <w:lvlJc w:val="right"/>
      <w:pPr>
        <w:ind w:left="3927" w:hanging="180"/>
      </w:pPr>
    </w:lvl>
    <w:lvl w:ilvl="3" w:tplc="040E000F" w:tentative="1">
      <w:start w:val="1"/>
      <w:numFmt w:val="decimal"/>
      <w:lvlText w:val="%4."/>
      <w:lvlJc w:val="left"/>
      <w:pPr>
        <w:ind w:left="4647" w:hanging="360"/>
      </w:pPr>
    </w:lvl>
    <w:lvl w:ilvl="4" w:tplc="040E0019" w:tentative="1">
      <w:start w:val="1"/>
      <w:numFmt w:val="lowerLetter"/>
      <w:lvlText w:val="%5."/>
      <w:lvlJc w:val="left"/>
      <w:pPr>
        <w:ind w:left="5367" w:hanging="360"/>
      </w:pPr>
    </w:lvl>
    <w:lvl w:ilvl="5" w:tplc="040E001B" w:tentative="1">
      <w:start w:val="1"/>
      <w:numFmt w:val="lowerRoman"/>
      <w:lvlText w:val="%6."/>
      <w:lvlJc w:val="right"/>
      <w:pPr>
        <w:ind w:left="6087" w:hanging="180"/>
      </w:pPr>
    </w:lvl>
    <w:lvl w:ilvl="6" w:tplc="040E000F" w:tentative="1">
      <w:start w:val="1"/>
      <w:numFmt w:val="decimal"/>
      <w:lvlText w:val="%7."/>
      <w:lvlJc w:val="left"/>
      <w:pPr>
        <w:ind w:left="6807" w:hanging="360"/>
      </w:pPr>
    </w:lvl>
    <w:lvl w:ilvl="7" w:tplc="040E0019" w:tentative="1">
      <w:start w:val="1"/>
      <w:numFmt w:val="lowerLetter"/>
      <w:lvlText w:val="%8."/>
      <w:lvlJc w:val="left"/>
      <w:pPr>
        <w:ind w:left="7527" w:hanging="360"/>
      </w:pPr>
    </w:lvl>
    <w:lvl w:ilvl="8" w:tplc="040E001B" w:tentative="1">
      <w:start w:val="1"/>
      <w:numFmt w:val="lowerRoman"/>
      <w:lvlText w:val="%9."/>
      <w:lvlJc w:val="right"/>
      <w:pPr>
        <w:ind w:left="8247" w:hanging="180"/>
      </w:pPr>
    </w:lvl>
  </w:abstractNum>
  <w:num w:numId="1" w16cid:durableId="978418168">
    <w:abstractNumId w:val="2"/>
  </w:num>
  <w:num w:numId="2" w16cid:durableId="139537105">
    <w:abstractNumId w:val="40"/>
  </w:num>
  <w:num w:numId="3" w16cid:durableId="1518733749">
    <w:abstractNumId w:val="20"/>
  </w:num>
  <w:num w:numId="4" w16cid:durableId="804278827">
    <w:abstractNumId w:val="32"/>
  </w:num>
  <w:num w:numId="5" w16cid:durableId="1671104468">
    <w:abstractNumId w:val="30"/>
  </w:num>
  <w:num w:numId="6" w16cid:durableId="713776658">
    <w:abstractNumId w:val="34"/>
  </w:num>
  <w:num w:numId="7" w16cid:durableId="1116486902">
    <w:abstractNumId w:val="8"/>
  </w:num>
  <w:num w:numId="8" w16cid:durableId="1410226225">
    <w:abstractNumId w:val="4"/>
  </w:num>
  <w:num w:numId="9" w16cid:durableId="1867475441">
    <w:abstractNumId w:val="25"/>
  </w:num>
  <w:num w:numId="10" w16cid:durableId="1008361669">
    <w:abstractNumId w:val="21"/>
  </w:num>
  <w:num w:numId="11" w16cid:durableId="738747725">
    <w:abstractNumId w:val="39"/>
  </w:num>
  <w:num w:numId="12" w16cid:durableId="1222331668">
    <w:abstractNumId w:val="10"/>
  </w:num>
  <w:num w:numId="13" w16cid:durableId="1921481541">
    <w:abstractNumId w:val="31"/>
  </w:num>
  <w:num w:numId="14" w16cid:durableId="1256401593">
    <w:abstractNumId w:val="38"/>
  </w:num>
  <w:num w:numId="15" w16cid:durableId="1669677805">
    <w:abstractNumId w:val="37"/>
  </w:num>
  <w:num w:numId="16" w16cid:durableId="1450858135">
    <w:abstractNumId w:val="24"/>
  </w:num>
  <w:num w:numId="17" w16cid:durableId="824201442">
    <w:abstractNumId w:val="11"/>
  </w:num>
  <w:num w:numId="18" w16cid:durableId="206258483">
    <w:abstractNumId w:val="16"/>
  </w:num>
  <w:num w:numId="19" w16cid:durableId="666219">
    <w:abstractNumId w:val="27"/>
  </w:num>
  <w:num w:numId="20" w16cid:durableId="1846936848">
    <w:abstractNumId w:val="29"/>
  </w:num>
  <w:num w:numId="21" w16cid:durableId="513885051">
    <w:abstractNumId w:val="5"/>
  </w:num>
  <w:num w:numId="22" w16cid:durableId="1730155431">
    <w:abstractNumId w:val="7"/>
  </w:num>
  <w:num w:numId="23" w16cid:durableId="1690913692">
    <w:abstractNumId w:val="18"/>
  </w:num>
  <w:num w:numId="24" w16cid:durableId="1226918474">
    <w:abstractNumId w:val="1"/>
  </w:num>
  <w:num w:numId="25" w16cid:durableId="1317877433">
    <w:abstractNumId w:val="17"/>
  </w:num>
  <w:num w:numId="26" w16cid:durableId="2030326640">
    <w:abstractNumId w:val="28"/>
  </w:num>
  <w:num w:numId="27" w16cid:durableId="1063527621">
    <w:abstractNumId w:val="19"/>
  </w:num>
  <w:num w:numId="28" w16cid:durableId="2004158570">
    <w:abstractNumId w:val="3"/>
  </w:num>
  <w:num w:numId="29" w16cid:durableId="1649171319">
    <w:abstractNumId w:val="23"/>
  </w:num>
  <w:num w:numId="30" w16cid:durableId="1452364695">
    <w:abstractNumId w:val="36"/>
  </w:num>
  <w:num w:numId="31" w16cid:durableId="1933396903">
    <w:abstractNumId w:val="9"/>
  </w:num>
  <w:num w:numId="32" w16cid:durableId="1358309717">
    <w:abstractNumId w:val="22"/>
  </w:num>
  <w:num w:numId="33" w16cid:durableId="4526293">
    <w:abstractNumId w:val="13"/>
  </w:num>
  <w:num w:numId="34" w16cid:durableId="1157112614">
    <w:abstractNumId w:val="26"/>
  </w:num>
  <w:num w:numId="35" w16cid:durableId="186219789">
    <w:abstractNumId w:val="41"/>
  </w:num>
  <w:num w:numId="36" w16cid:durableId="1851487130">
    <w:abstractNumId w:val="0"/>
  </w:num>
  <w:num w:numId="37" w16cid:durableId="976450403">
    <w:abstractNumId w:val="14"/>
  </w:num>
  <w:num w:numId="38" w16cid:durableId="1841459929">
    <w:abstractNumId w:val="6"/>
  </w:num>
  <w:num w:numId="39" w16cid:durableId="2081244570">
    <w:abstractNumId w:val="15"/>
  </w:num>
  <w:num w:numId="40" w16cid:durableId="500853270">
    <w:abstractNumId w:val="33"/>
  </w:num>
  <w:num w:numId="41" w16cid:durableId="1857842171">
    <w:abstractNumId w:val="12"/>
  </w:num>
  <w:num w:numId="42" w16cid:durableId="63009548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95D95"/>
    <w:rsid w:val="000C4A11"/>
    <w:rsid w:val="000F3019"/>
    <w:rsid w:val="00101F2A"/>
    <w:rsid w:val="0010535D"/>
    <w:rsid w:val="00106939"/>
    <w:rsid w:val="00147FEA"/>
    <w:rsid w:val="00155121"/>
    <w:rsid w:val="001A2EFD"/>
    <w:rsid w:val="001A4A17"/>
    <w:rsid w:val="001B1D7D"/>
    <w:rsid w:val="001E35DD"/>
    <w:rsid w:val="001F62E0"/>
    <w:rsid w:val="0024486B"/>
    <w:rsid w:val="00254178"/>
    <w:rsid w:val="002A23F9"/>
    <w:rsid w:val="002F7AF4"/>
    <w:rsid w:val="00315AC0"/>
    <w:rsid w:val="0034538E"/>
    <w:rsid w:val="00347391"/>
    <w:rsid w:val="003807B3"/>
    <w:rsid w:val="003857F5"/>
    <w:rsid w:val="00396B19"/>
    <w:rsid w:val="003A0C76"/>
    <w:rsid w:val="003A0FE5"/>
    <w:rsid w:val="003B5906"/>
    <w:rsid w:val="00407A75"/>
    <w:rsid w:val="00413EC1"/>
    <w:rsid w:val="00435B81"/>
    <w:rsid w:val="00467A35"/>
    <w:rsid w:val="00476B3A"/>
    <w:rsid w:val="00487F77"/>
    <w:rsid w:val="004A63F3"/>
    <w:rsid w:val="004C3D18"/>
    <w:rsid w:val="004F0FAC"/>
    <w:rsid w:val="00501A04"/>
    <w:rsid w:val="0053747D"/>
    <w:rsid w:val="0057601B"/>
    <w:rsid w:val="005B34D3"/>
    <w:rsid w:val="005F71C3"/>
    <w:rsid w:val="006079E1"/>
    <w:rsid w:val="00612067"/>
    <w:rsid w:val="00644753"/>
    <w:rsid w:val="00645574"/>
    <w:rsid w:val="00690B14"/>
    <w:rsid w:val="00691895"/>
    <w:rsid w:val="006B4FD9"/>
    <w:rsid w:val="007267D9"/>
    <w:rsid w:val="007366F0"/>
    <w:rsid w:val="00772AEB"/>
    <w:rsid w:val="0077591B"/>
    <w:rsid w:val="00794794"/>
    <w:rsid w:val="007A2191"/>
    <w:rsid w:val="007B0E65"/>
    <w:rsid w:val="007B2B03"/>
    <w:rsid w:val="007C11A1"/>
    <w:rsid w:val="007D28EB"/>
    <w:rsid w:val="007D32F7"/>
    <w:rsid w:val="007D40BE"/>
    <w:rsid w:val="007D7821"/>
    <w:rsid w:val="007E2C61"/>
    <w:rsid w:val="007F1349"/>
    <w:rsid w:val="007F4F13"/>
    <w:rsid w:val="007F74DB"/>
    <w:rsid w:val="00833A20"/>
    <w:rsid w:val="008372DE"/>
    <w:rsid w:val="00894AE6"/>
    <w:rsid w:val="00894BA4"/>
    <w:rsid w:val="008B10D7"/>
    <w:rsid w:val="008C7F12"/>
    <w:rsid w:val="008F1178"/>
    <w:rsid w:val="008F1A4E"/>
    <w:rsid w:val="008F7E1A"/>
    <w:rsid w:val="00921EDC"/>
    <w:rsid w:val="009321B8"/>
    <w:rsid w:val="009708B0"/>
    <w:rsid w:val="009D2F4A"/>
    <w:rsid w:val="009E3759"/>
    <w:rsid w:val="009F3CFF"/>
    <w:rsid w:val="00A45329"/>
    <w:rsid w:val="00A60883"/>
    <w:rsid w:val="00AA1BDC"/>
    <w:rsid w:val="00AA4F9E"/>
    <w:rsid w:val="00AC16A4"/>
    <w:rsid w:val="00AE352C"/>
    <w:rsid w:val="00B05EAD"/>
    <w:rsid w:val="00B061CE"/>
    <w:rsid w:val="00B20A5E"/>
    <w:rsid w:val="00B37181"/>
    <w:rsid w:val="00B569AA"/>
    <w:rsid w:val="00B63FC1"/>
    <w:rsid w:val="00BC1454"/>
    <w:rsid w:val="00C231A7"/>
    <w:rsid w:val="00C302BA"/>
    <w:rsid w:val="00C42354"/>
    <w:rsid w:val="00CC1391"/>
    <w:rsid w:val="00D06469"/>
    <w:rsid w:val="00D22798"/>
    <w:rsid w:val="00D230F3"/>
    <w:rsid w:val="00D54108"/>
    <w:rsid w:val="00D7071B"/>
    <w:rsid w:val="00D74EE6"/>
    <w:rsid w:val="00D91E8E"/>
    <w:rsid w:val="00DA3810"/>
    <w:rsid w:val="00DC37BD"/>
    <w:rsid w:val="00DD01DB"/>
    <w:rsid w:val="00DE3173"/>
    <w:rsid w:val="00DF1BA7"/>
    <w:rsid w:val="00E232CE"/>
    <w:rsid w:val="00E510FB"/>
    <w:rsid w:val="00E57DF8"/>
    <w:rsid w:val="00E71D6F"/>
    <w:rsid w:val="00E8652E"/>
    <w:rsid w:val="00E958A0"/>
    <w:rsid w:val="00E97302"/>
    <w:rsid w:val="00EE4A89"/>
    <w:rsid w:val="00EF2F6D"/>
    <w:rsid w:val="00F011A2"/>
    <w:rsid w:val="00F01EFE"/>
    <w:rsid w:val="00F130D5"/>
    <w:rsid w:val="00F244CE"/>
    <w:rsid w:val="00F4044E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9F6CF"/>
  <w15:docId w15:val="{9C2E624C-DD50-40F4-BC13-90FDE9570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53747D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3747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53747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53747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53747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53747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537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53747D"/>
    <w:rPr>
      <w:rFonts w:ascii="Times New Roman" w:hAnsi="Times New Roman"/>
    </w:rPr>
  </w:style>
  <w:style w:type="paragraph" w:styleId="llb">
    <w:name w:val="footer"/>
    <w:basedOn w:val="Norml"/>
    <w:rsid w:val="00537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53747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gikar.uni-miskolc.hu/projectSetup/files/kiadvanyok/a-szocialis-jog-aktualis-kerdesei-magyarorszagon-es-az-europai-unioban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4F2E65-5C63-4006-BDA6-436DFAF9E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475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14</cp:revision>
  <dcterms:created xsi:type="dcterms:W3CDTF">2018-10-09T09:12:00Z</dcterms:created>
  <dcterms:modified xsi:type="dcterms:W3CDTF">2025-08-15T07:23:00Z</dcterms:modified>
</cp:coreProperties>
</file>